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41" w:rsidRDefault="003D4B41" w:rsidP="003D4B4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6. pielikums</w:t>
      </w:r>
    </w:p>
    <w:p w:rsidR="003D4B41" w:rsidRDefault="003D4B41" w:rsidP="003D4B4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3D4B41" w:rsidRDefault="003D4B41" w:rsidP="003D4B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19. aprīļa</w:t>
      </w:r>
    </w:p>
    <w:p w:rsidR="003D4B41" w:rsidRDefault="003D4B41" w:rsidP="003D4B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3D4B41" w:rsidRDefault="003D4B41" w:rsidP="003D4B4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3D4B41" w:rsidRDefault="003D4B41" w:rsidP="003D4B4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Elektroinstalācijas izolācijas pretestības mērījumu, </w:t>
      </w:r>
      <w:r>
        <w:rPr>
          <w:rFonts w:ascii="Times New Roman" w:hAnsi="Times New Roman"/>
          <w:b/>
          <w:sz w:val="28"/>
          <w:szCs w:val="28"/>
        </w:rPr>
        <w:t>elektroiekārtu,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zemējuma ierīces </w:t>
      </w:r>
      <w:r>
        <w:rPr>
          <w:rFonts w:ascii="Times New Roman" w:hAnsi="Times New Roman"/>
          <w:b/>
          <w:sz w:val="28"/>
          <w:szCs w:val="28"/>
        </w:rPr>
        <w:t xml:space="preserve">un </w:t>
      </w:r>
      <w:proofErr w:type="spellStart"/>
      <w:r>
        <w:rPr>
          <w:rFonts w:ascii="Times New Roman" w:hAnsi="Times New Roman"/>
          <w:b/>
          <w:sz w:val="28"/>
          <w:szCs w:val="24"/>
        </w:rPr>
        <w:t>zemējumvada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nepārtrauktības pretestības un zibensaizsardzības sistēmas pārbaudes</w:t>
      </w:r>
      <w:r>
        <w:rPr>
          <w:rFonts w:ascii="Times New Roman" w:hAnsi="Times New Roman"/>
          <w:sz w:val="32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akts</w:t>
      </w:r>
    </w:p>
    <w:p w:rsidR="003D4B41" w:rsidRDefault="003D4B41" w:rsidP="003D4B4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>
        <w:rPr>
          <w:color w:val="auto"/>
          <w:sz w:val="22"/>
          <w:szCs w:val="22"/>
        </w:rPr>
        <w:tab/>
      </w:r>
    </w:p>
    <w:p w:rsidR="003D4B41" w:rsidRDefault="003D4B41" w:rsidP="003D4B41">
      <w:pPr>
        <w:pStyle w:val="tv2131"/>
        <w:spacing w:line="240" w:lineRule="auto"/>
        <w:ind w:firstLine="284"/>
        <w:jc w:val="both"/>
        <w:rPr>
          <w:color w:val="auto"/>
          <w:sz w:val="22"/>
          <w:szCs w:val="24"/>
        </w:rPr>
      </w:pPr>
      <w:r>
        <w:rPr>
          <w:color w:val="auto"/>
          <w:szCs w:val="22"/>
        </w:rPr>
        <w:t>(akta sastādīšanas datums)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D4B41" w:rsidTr="003D4B4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Objekta nosaukums un adrese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D4B41" w:rsidTr="003D4B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D4B41" w:rsidRDefault="003D4B41" w:rsidP="003D4B41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D4B41" w:rsidTr="003D4B4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Darba norises vieta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D4B41" w:rsidRPr="003D4B41" w:rsidTr="003D4B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(norāda, vai mērījumi veikti visā objektā vai atsevišķās objekta daļās)</w:t>
            </w: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D4B41" w:rsidTr="003D4B4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pasūtītājs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D4B41" w:rsidRPr="003D4B41" w:rsidTr="003D4B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D4B41" w:rsidTr="003D4B4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veicējs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D4B41" w:rsidRPr="003D4B41" w:rsidTr="003D4B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3D4B41" w:rsidRDefault="003D4B41" w:rsidP="003D4B41">
      <w:pPr>
        <w:spacing w:line="240" w:lineRule="auto"/>
        <w:rPr>
          <w:rFonts w:ascii="Times New Roman" w:hAnsi="Times New Roman"/>
          <w:kern w:val="16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Mēraparāta </w:t>
      </w:r>
      <w:r>
        <w:rPr>
          <w:rFonts w:ascii="Times New Roman" w:hAnsi="Times New Roman"/>
          <w:kern w:val="16"/>
          <w:sz w:val="24"/>
          <w:szCs w:val="24"/>
          <w:lang w:eastAsia="ko-KR"/>
        </w:rPr>
        <w:t>tehniskie dati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1559"/>
        <w:gridCol w:w="3544"/>
      </w:tblGrid>
      <w:tr w:rsidR="003D4B41" w:rsidTr="003D4B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Kalibrēšanas sertifikāta numurs</w:t>
            </w:r>
          </w:p>
        </w:tc>
      </w:tr>
      <w:tr w:rsidR="003D4B41" w:rsidTr="003D4B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3D4B41" w:rsidRDefault="003D4B41" w:rsidP="003D4B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Klimatiskie apstākļi mērījumu veikšanas gaitā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063"/>
        <w:gridCol w:w="3164"/>
      </w:tblGrid>
      <w:tr w:rsidR="003D4B41" w:rsidTr="003D4B4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Darba veikšanas datums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Gaisa temperatūra (°C)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Gaisa mitrums (%)</w:t>
            </w:r>
          </w:p>
        </w:tc>
      </w:tr>
      <w:tr w:rsidR="003D4B41" w:rsidTr="003D4B4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z w:val="24"/>
          <w:szCs w:val="24"/>
        </w:rPr>
        <w:t xml:space="preserve">Šis akts sastādīts par to, ka darba veicējs veica elektroinstalācijas izolācijas pretestības mērījumus, kā arī </w:t>
      </w:r>
      <w:r>
        <w:rPr>
          <w:color w:val="auto"/>
          <w:spacing w:val="-2"/>
          <w:sz w:val="24"/>
          <w:szCs w:val="24"/>
        </w:rPr>
        <w:t xml:space="preserve">elektroiekārtu, zemējuma ierīces un </w:t>
      </w:r>
      <w:proofErr w:type="spellStart"/>
      <w:r>
        <w:rPr>
          <w:color w:val="auto"/>
          <w:spacing w:val="-2"/>
          <w:sz w:val="24"/>
          <w:szCs w:val="24"/>
        </w:rPr>
        <w:t>zemējumvada</w:t>
      </w:r>
      <w:proofErr w:type="spellEnd"/>
      <w:r>
        <w:rPr>
          <w:color w:val="auto"/>
          <w:spacing w:val="-2"/>
          <w:sz w:val="24"/>
          <w:szCs w:val="24"/>
        </w:rPr>
        <w:t xml:space="preserve"> vai metāliskās saites nepārtrauktības pretestības un zibensaizsardzības sistēmas pārbaudi, kuras rezultātā konstatēts: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3D4B41" w:rsidRDefault="003D4B41" w:rsidP="003D4B41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Elektroinstalācijas izolācijas pretestības mērījumu rezultāti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274"/>
        <w:gridCol w:w="850"/>
        <w:gridCol w:w="849"/>
        <w:gridCol w:w="426"/>
        <w:gridCol w:w="425"/>
        <w:gridCol w:w="425"/>
        <w:gridCol w:w="425"/>
        <w:gridCol w:w="426"/>
        <w:gridCol w:w="425"/>
        <w:gridCol w:w="1508"/>
        <w:gridCol w:w="1183"/>
      </w:tblGrid>
      <w:tr w:rsidR="003D4B41" w:rsidTr="003D4B41">
        <w:trPr>
          <w:trHeight w:val="4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Tīkla tips, elektro</w:t>
            </w: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softHyphen/>
              <w:t>instalācijas atrašanās vieta*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Kabeļa marka, dzīslu skaits, mērījuma vieta – grupa un nosaukums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Tīkla sprie</w:t>
            </w: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softHyphen/>
              <w:t>gums (V)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Pārbau</w:t>
            </w: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softHyphen/>
              <w:t>des sprie</w:t>
            </w: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softHyphen/>
              <w:t>gums (V)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Izolācijas pretestība (M</w:t>
            </w:r>
            <w:r>
              <w:rPr>
                <w:sz w:val="24"/>
                <w:szCs w:val="24"/>
                <w:lang w:eastAsia="lv-LV"/>
              </w:rPr>
              <w:t>Ω</w:t>
            </w: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Aizsargierīces tips un nominālie parametri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  <w:t>Atzinums**</w:t>
            </w:r>
          </w:p>
        </w:tc>
      </w:tr>
      <w:tr w:rsidR="003D4B41" w:rsidTr="003D4B4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L1-L2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L1-L3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L2-L3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L1-N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L2-N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L3-N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  <w:lang w:eastAsia="lv-LV"/>
              </w:rPr>
            </w:pPr>
          </w:p>
        </w:tc>
      </w:tr>
      <w:tr w:rsidR="003D4B41" w:rsidTr="003D4B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ind w:left="-130" w:right="-108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</w:tr>
      <w:tr w:rsidR="003D4B41" w:rsidTr="003D4B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3D4B41" w:rsidTr="003D4B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Ierakstus veic saskaņā ar elektroinstalācijas shēmu.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Norāda atbilstību pievienoto elektroiekārtu ekspluatācijai – "atbilst" vai "neatbilst".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:rsidR="003D4B41" w:rsidRDefault="003D4B41" w:rsidP="003D4B41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:rsidR="003D4B41" w:rsidRDefault="003D4B41" w:rsidP="003D4B41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ab/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3D4B41" w:rsidRDefault="003D4B41" w:rsidP="003D4B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eastAsiaTheme="minorHAnsi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Elektroiekārtu, zemējuma ierīces un </w:t>
      </w:r>
      <w:proofErr w:type="spellStart"/>
      <w:r>
        <w:rPr>
          <w:rFonts w:ascii="Times New Roman" w:hAnsi="Times New Roman"/>
          <w:b/>
          <w:sz w:val="24"/>
          <w:szCs w:val="24"/>
        </w:rPr>
        <w:t>zemējumvada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vai metāliskās saites nepārtrauktības pretestības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pārbaude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8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5358"/>
        <w:gridCol w:w="1163"/>
        <w:gridCol w:w="1984"/>
      </w:tblGrid>
      <w:tr w:rsidR="003D4B41" w:rsidTr="003D4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Nr. </w:t>
            </w:r>
            <w:r>
              <w:rPr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Ierīces atrašanās vieta un pārbaudes vieta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Pretestība (Ω)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18"/>
              </w:rPr>
              <w:t>Atzinums</w:t>
            </w:r>
          </w:p>
        </w:tc>
      </w:tr>
      <w:tr w:rsidR="003D4B41" w:rsidTr="003D4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D4B41" w:rsidTr="003D4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:rsidR="003D4B41" w:rsidRDefault="003D4B41" w:rsidP="003D4B41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:rsidR="003D4B41" w:rsidRDefault="003D4B41" w:rsidP="003D4B41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ab/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3D4B41" w:rsidRDefault="003D4B41" w:rsidP="003D4B41">
      <w:pPr>
        <w:pStyle w:val="tv2131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3. Zibensaizsardzības sistēmas pārbaude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8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5358"/>
        <w:gridCol w:w="1163"/>
        <w:gridCol w:w="1984"/>
      </w:tblGrid>
      <w:tr w:rsidR="003D4B41" w:rsidTr="003D4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Nr. </w:t>
            </w:r>
            <w:r>
              <w:rPr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Zibensaizsardzības sistēmas elementa atrašanās vieta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Pretestība (Ω)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18"/>
              </w:rPr>
              <w:t>Atzinums</w:t>
            </w:r>
          </w:p>
        </w:tc>
      </w:tr>
      <w:tr w:rsidR="003D4B41" w:rsidTr="003D4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D4B41" w:rsidTr="003D4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1" w:rsidRDefault="003D4B41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:rsidR="003D4B41" w:rsidRDefault="003D4B41" w:rsidP="003D4B41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:rsidR="003D4B41" w:rsidRDefault="003D4B41" w:rsidP="003D4B41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ab/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p w:rsidR="003D4B41" w:rsidRDefault="003D4B41" w:rsidP="003D4B41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 w:val="16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3D4B41" w:rsidTr="003D4B41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Darba veicējs: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41" w:rsidRDefault="003D4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3D4B41" w:rsidTr="003D4B41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(vārds, uzvārds, paraksts)</w:t>
            </w:r>
          </w:p>
        </w:tc>
      </w:tr>
    </w:tbl>
    <w:p w:rsidR="003D4B41" w:rsidRDefault="003D4B41" w:rsidP="003D4B41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3D4B41" w:rsidTr="003D4B41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Akta eksemplāru saņēma: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41" w:rsidRDefault="003D4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3D4B41" w:rsidTr="003D4B41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B41" w:rsidRDefault="003D4B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B41" w:rsidRDefault="003D4B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(darba pasūtītāja vārds, uzvārds, paraksts)</w:t>
            </w:r>
          </w:p>
        </w:tc>
      </w:tr>
    </w:tbl>
    <w:p w:rsidR="003D4B41" w:rsidRDefault="003D4B41" w:rsidP="003D4B41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p w:rsidR="003D4B41" w:rsidRDefault="003D4B41" w:rsidP="003D4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Piezīmes.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Aktam pievieno: 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darba veikšanas tiesības apliecinošu dokumentu;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mēraparāta kalibrēšanas sertifikāta kopiju;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elektroinstalācijas shēmu. 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Zemējuma kontūra pretestība nedrīkst pārsniegt 10 Ω.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Elektroiekārtu, </w:t>
      </w:r>
      <w:proofErr w:type="spellStart"/>
      <w:r>
        <w:rPr>
          <w:rFonts w:ascii="Times New Roman" w:hAnsi="Times New Roman"/>
          <w:sz w:val="24"/>
          <w:szCs w:val="24"/>
        </w:rPr>
        <w:t>zemējumietaises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zemējumvada</w:t>
      </w:r>
      <w:proofErr w:type="spellEnd"/>
      <w:r>
        <w:rPr>
          <w:rFonts w:ascii="Times New Roman" w:hAnsi="Times New Roman"/>
          <w:sz w:val="24"/>
          <w:szCs w:val="24"/>
        </w:rPr>
        <w:t xml:space="preserve"> vai metāliskās saites nepārtrauktības pretestība nedrīkst pārsniegt 0,4 Ω.</w:t>
      </w:r>
    </w:p>
    <w:p w:rsidR="003D4B41" w:rsidRDefault="003D4B41" w:rsidP="003D4B41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Izolācijas pretestības vērtība atkarībā no elektroinstalācijas nominālā sprieguma.</w:t>
      </w:r>
    </w:p>
    <w:p w:rsidR="003D4B41" w:rsidRDefault="003D4B41" w:rsidP="003D4B4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2"/>
          <w:szCs w:val="16"/>
        </w:rPr>
      </w:pPr>
    </w:p>
    <w:tbl>
      <w:tblPr>
        <w:tblW w:w="936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85"/>
        <w:gridCol w:w="1844"/>
      </w:tblGrid>
      <w:tr w:rsidR="003D4B41" w:rsidTr="003D4B41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B41" w:rsidRDefault="003D4B41">
            <w:pPr>
              <w:pStyle w:val="tv2131"/>
              <w:spacing w:before="40" w:after="4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Nominālais spriegums (V)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B41" w:rsidRDefault="003D4B41">
            <w:pPr>
              <w:pStyle w:val="tv2131"/>
              <w:spacing w:before="40" w:after="4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Pārbaudes </w:t>
            </w:r>
            <w:r>
              <w:rPr>
                <w:color w:val="auto"/>
                <w:szCs w:val="24"/>
              </w:rPr>
              <w:lastRenderedPageBreak/>
              <w:t>līdzspriegums (V)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B41" w:rsidRDefault="003D4B41">
            <w:pPr>
              <w:pStyle w:val="tv2131"/>
              <w:spacing w:before="40" w:after="4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Izolācijas pretestība </w:t>
            </w:r>
            <w:r>
              <w:rPr>
                <w:color w:val="auto"/>
                <w:szCs w:val="24"/>
              </w:rPr>
              <w:lastRenderedPageBreak/>
              <w:t>(</w:t>
            </w:r>
            <w:r>
              <w:rPr>
                <w:color w:val="auto"/>
              </w:rPr>
              <w:t>MΩ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3D4B41" w:rsidTr="003D4B41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left="57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Drošības un aizsardzības </w:t>
            </w:r>
            <w:proofErr w:type="spellStart"/>
            <w:r>
              <w:rPr>
                <w:color w:val="auto"/>
                <w:szCs w:val="24"/>
              </w:rPr>
              <w:t>mazsprieguma</w:t>
            </w:r>
            <w:proofErr w:type="spellEnd"/>
            <w:r>
              <w:rPr>
                <w:color w:val="auto"/>
                <w:szCs w:val="24"/>
              </w:rPr>
              <w:t xml:space="preserve"> ķēdēs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≥ 0,5</w:t>
            </w:r>
          </w:p>
        </w:tc>
      </w:tr>
      <w:tr w:rsidR="003D4B41" w:rsidTr="003D4B41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left="57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Līdz 500 V (ieskaitot), tai skaitā funkcionālā </w:t>
            </w:r>
            <w:proofErr w:type="spellStart"/>
            <w:r>
              <w:rPr>
                <w:color w:val="auto"/>
                <w:szCs w:val="24"/>
              </w:rPr>
              <w:t>mazsprieguma</w:t>
            </w:r>
            <w:proofErr w:type="spellEnd"/>
            <w:r>
              <w:rPr>
                <w:color w:val="auto"/>
                <w:szCs w:val="24"/>
              </w:rPr>
              <w:t xml:space="preserve"> ķēdēs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≥ 1,0</w:t>
            </w:r>
          </w:p>
        </w:tc>
      </w:tr>
      <w:tr w:rsidR="003D4B41" w:rsidTr="003D4B41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left="57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Virs 500 V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41" w:rsidRDefault="003D4B41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≥ 1,0</w:t>
            </w: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1"/>
    <w:rsid w:val="003D4B41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41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41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3D4B41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3D4B41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3D4B4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41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41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3D4B41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3D4B41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3D4B4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2016-04-22T13:01:00Z</dcterms:created>
  <dcterms:modified xsi:type="dcterms:W3CDTF">2016-04-22T13:02:00Z</dcterms:modified>
</cp:coreProperties>
</file>