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A9" w:rsidRPr="006C0525" w:rsidRDefault="00B53AEF" w:rsidP="00677B5A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A231A9" w:rsidRPr="006C0525">
        <w:rPr>
          <w:sz w:val="28"/>
          <w:szCs w:val="28"/>
        </w:rPr>
        <w:t>.pielikums</w:t>
      </w:r>
    </w:p>
    <w:p w:rsidR="00A231A9" w:rsidRPr="006C0525" w:rsidRDefault="00A231A9" w:rsidP="00677B5A">
      <w:pPr>
        <w:jc w:val="right"/>
        <w:rPr>
          <w:sz w:val="28"/>
          <w:szCs w:val="28"/>
        </w:rPr>
      </w:pPr>
      <w:r w:rsidRPr="006C0525">
        <w:rPr>
          <w:sz w:val="28"/>
          <w:szCs w:val="28"/>
        </w:rPr>
        <w:t>Ministru kabineta</w:t>
      </w:r>
    </w:p>
    <w:p w:rsidR="00677B5A" w:rsidRDefault="004C536D" w:rsidP="00677B5A">
      <w:pPr>
        <w:jc w:val="right"/>
        <w:rPr>
          <w:sz w:val="28"/>
          <w:szCs w:val="28"/>
        </w:rPr>
      </w:pPr>
      <w:r>
        <w:rPr>
          <w:sz w:val="28"/>
          <w:szCs w:val="28"/>
        </w:rPr>
        <w:t>2012</w:t>
      </w:r>
      <w:r w:rsidR="00A231A9" w:rsidRPr="006C0525">
        <w:rPr>
          <w:sz w:val="28"/>
          <w:szCs w:val="28"/>
        </w:rPr>
        <w:t xml:space="preserve">.gada </w:t>
      </w:r>
      <w:r w:rsidR="00C07B54">
        <w:rPr>
          <w:sz w:val="28"/>
          <w:szCs w:val="28"/>
        </w:rPr>
        <w:t>24.jūlija</w:t>
      </w:r>
    </w:p>
    <w:p w:rsidR="00A231A9" w:rsidRDefault="001478AF" w:rsidP="00FE3CC4">
      <w:pPr>
        <w:jc w:val="right"/>
      </w:pPr>
      <w:r>
        <w:rPr>
          <w:sz w:val="28"/>
          <w:szCs w:val="28"/>
        </w:rPr>
        <w:t>noteikumiem Nr.</w:t>
      </w:r>
      <w:r w:rsidR="00C07B54">
        <w:rPr>
          <w:sz w:val="28"/>
          <w:szCs w:val="28"/>
        </w:rPr>
        <w:t>497</w:t>
      </w:r>
    </w:p>
    <w:p w:rsidR="00A231A9" w:rsidRPr="004B579D" w:rsidRDefault="004B579D" w:rsidP="004B579D">
      <w:pPr>
        <w:jc w:val="center"/>
        <w:rPr>
          <w:b/>
          <w:sz w:val="28"/>
          <w:szCs w:val="28"/>
        </w:rPr>
      </w:pPr>
      <w:r w:rsidRPr="004B579D">
        <w:rPr>
          <w:b/>
          <w:sz w:val="28"/>
          <w:szCs w:val="28"/>
        </w:rPr>
        <w:t>Apsekošanas kart</w:t>
      </w:r>
      <w:r w:rsidR="00C26D13">
        <w:rPr>
          <w:b/>
          <w:sz w:val="28"/>
          <w:szCs w:val="28"/>
        </w:rPr>
        <w:t>īte</w:t>
      </w:r>
    </w:p>
    <w:p w:rsidR="004B579D" w:rsidRPr="00244917" w:rsidRDefault="004B579D" w:rsidP="00677B5A">
      <w:pPr>
        <w:jc w:val="center"/>
        <w:rPr>
          <w:sz w:val="28"/>
          <w:szCs w:val="28"/>
        </w:rPr>
      </w:pPr>
    </w:p>
    <w:tbl>
      <w:tblPr>
        <w:tblW w:w="501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4627"/>
      </w:tblGrid>
      <w:tr w:rsidR="007230B5" w:rsidTr="00D515BA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5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30B5" w:rsidRPr="00D515BA" w:rsidRDefault="007230B5" w:rsidP="00677B5A">
            <w:pPr>
              <w:ind w:left="-108" w:right="-108"/>
              <w:rPr>
                <w:sz w:val="20"/>
              </w:rPr>
            </w:pPr>
          </w:p>
          <w:p w:rsidR="007230B5" w:rsidRPr="00A847D6" w:rsidRDefault="007230B5" w:rsidP="00677B5A">
            <w:pPr>
              <w:jc w:val="center"/>
              <w:rPr>
                <w:b/>
              </w:rPr>
            </w:pPr>
            <w:r w:rsidRPr="00A847D6">
              <w:rPr>
                <w:b/>
              </w:rPr>
              <w:t>Vietējā ģeodēziskā tīkla punkts</w:t>
            </w:r>
          </w:p>
        </w:tc>
        <w:tc>
          <w:tcPr>
            <w:tcW w:w="24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30B5" w:rsidRPr="00D515BA" w:rsidRDefault="007230B5" w:rsidP="00F434AF">
            <w:pPr>
              <w:rPr>
                <w:sz w:val="16"/>
              </w:rPr>
            </w:pPr>
          </w:p>
          <w:p w:rsidR="007230B5" w:rsidRDefault="007230B5" w:rsidP="00F434AF">
            <w:pPr>
              <w:ind w:firstLine="976"/>
              <w:jc w:val="both"/>
            </w:pPr>
            <w:r>
              <w:t>Punkta stāvoklis:</w:t>
            </w:r>
          </w:p>
          <w:p w:rsidR="007230B5" w:rsidRPr="004B579D" w:rsidRDefault="007230B5" w:rsidP="00F434AF">
            <w:pPr>
              <w:rPr>
                <w:sz w:val="6"/>
                <w:szCs w:val="6"/>
              </w:rPr>
            </w:pPr>
          </w:p>
          <w:p w:rsidR="007230B5" w:rsidRDefault="007230B5" w:rsidP="00F434AF">
            <w:pPr>
              <w:tabs>
                <w:tab w:val="left" w:pos="2818"/>
              </w:tabs>
              <w:ind w:firstLine="551"/>
              <w:jc w:val="both"/>
            </w:pPr>
            <w:r>
              <w:rPr>
                <w:noProof/>
              </w:rPr>
              <w:pict>
                <v:rect id="_x0000_s1043" style="position:absolute;left:0;text-align:left;margin-left:120.15pt;margin-top:1.95pt;width:12.3pt;height:11.2pt;z-index:2"/>
              </w:pict>
            </w:r>
            <w:r>
              <w:rPr>
                <w:noProof/>
              </w:rPr>
              <w:pict>
                <v:rect id="_x0000_s1042" style="position:absolute;left:0;text-align:left;margin-left:8.7pt;margin-top:1.95pt;width:12.3pt;height:11.2pt;z-index:1"/>
              </w:pict>
            </w:r>
            <w:r>
              <w:t>normāls</w:t>
            </w:r>
            <w:r>
              <w:tab/>
              <w:t>neatrasts</w:t>
            </w:r>
          </w:p>
          <w:p w:rsidR="007230B5" w:rsidRDefault="007230B5" w:rsidP="00F434AF">
            <w:pPr>
              <w:tabs>
                <w:tab w:val="left" w:pos="3655"/>
              </w:tabs>
              <w:rPr>
                <w:sz w:val="4"/>
              </w:rPr>
            </w:pPr>
          </w:p>
          <w:p w:rsidR="007230B5" w:rsidRDefault="007230B5" w:rsidP="004B579D">
            <w:pPr>
              <w:tabs>
                <w:tab w:val="left" w:pos="2818"/>
              </w:tabs>
              <w:ind w:firstLine="550"/>
            </w:pPr>
            <w:r>
              <w:rPr>
                <w:noProof/>
              </w:rPr>
              <w:pict>
                <v:rect id="_x0000_s1045" style="position:absolute;left:0;text-align:left;margin-left:120.15pt;margin-top:.9pt;width:12.3pt;height:11.2pt;z-index:4"/>
              </w:pict>
            </w:r>
            <w:r>
              <w:rPr>
                <w:noProof/>
              </w:rPr>
              <w:pict>
                <v:rect id="_x0000_s1044" style="position:absolute;left:0;text-align:left;margin-left:8.7pt;margin-top:.9pt;width:12.3pt;height:11.2pt;z-index:3"/>
              </w:pict>
            </w:r>
            <w:r>
              <w:t>bojāts</w:t>
            </w:r>
            <w:r>
              <w:tab/>
              <w:t>iznīcināts</w:t>
            </w:r>
          </w:p>
          <w:p w:rsidR="007230B5" w:rsidRDefault="007230B5" w:rsidP="00F434AF"/>
          <w:p w:rsidR="007230B5" w:rsidRDefault="007230B5" w:rsidP="004B579D">
            <w:pPr>
              <w:ind w:firstLine="975"/>
              <w:jc w:val="both"/>
            </w:pPr>
            <w:r>
              <w:t>Veicamie darbi:</w:t>
            </w:r>
          </w:p>
          <w:p w:rsidR="007230B5" w:rsidRPr="00F434AF" w:rsidRDefault="007230B5" w:rsidP="004B579D">
            <w:pPr>
              <w:rPr>
                <w:sz w:val="10"/>
                <w:szCs w:val="10"/>
              </w:rPr>
            </w:pPr>
          </w:p>
          <w:p w:rsidR="007230B5" w:rsidRDefault="007230B5" w:rsidP="00F434AF">
            <w:pPr>
              <w:ind w:firstLine="551"/>
            </w:pPr>
            <w:r>
              <w:rPr>
                <w:noProof/>
              </w:rPr>
              <w:pict>
                <v:rect id="_x0000_s1046" style="position:absolute;left:0;text-align:left;margin-left:8.7pt;margin-top:.8pt;width:12.3pt;height:11.2pt;z-index:5"/>
              </w:pict>
            </w:r>
            <w:r>
              <w:t>nav</w:t>
            </w:r>
          </w:p>
          <w:p w:rsidR="007230B5" w:rsidRPr="004B579D" w:rsidRDefault="007230B5" w:rsidP="004B579D">
            <w:pPr>
              <w:rPr>
                <w:sz w:val="4"/>
                <w:szCs w:val="10"/>
              </w:rPr>
            </w:pPr>
          </w:p>
          <w:p w:rsidR="007230B5" w:rsidRDefault="007230B5" w:rsidP="00F434AF">
            <w:pPr>
              <w:ind w:firstLine="551"/>
            </w:pPr>
            <w:r>
              <w:rPr>
                <w:noProof/>
              </w:rPr>
              <w:pict>
                <v:rect id="_x0000_s1047" style="position:absolute;left:0;text-align:left;margin-left:8.7pt;margin-top:2.05pt;width:12.3pt;height:11.2pt;z-index:6"/>
              </w:pict>
            </w:r>
            <w:r>
              <w:t>aprakuma atjaunošana</w:t>
            </w:r>
          </w:p>
          <w:p w:rsidR="007230B5" w:rsidRPr="004B579D" w:rsidRDefault="007230B5" w:rsidP="004B579D">
            <w:pPr>
              <w:rPr>
                <w:sz w:val="4"/>
                <w:szCs w:val="10"/>
              </w:rPr>
            </w:pPr>
          </w:p>
          <w:p w:rsidR="007230B5" w:rsidRDefault="007230B5" w:rsidP="004B579D">
            <w:pPr>
              <w:spacing w:before="40"/>
              <w:ind w:firstLine="550"/>
            </w:pPr>
            <w:r>
              <w:rPr>
                <w:noProof/>
              </w:rPr>
              <w:pict>
                <v:rect id="_x0000_s1048" style="position:absolute;left:0;text-align:left;margin-left:8.7pt;margin-top:3.95pt;width:12.3pt;height:11.2pt;z-index:7"/>
              </w:pict>
            </w:r>
            <w:r>
              <w:t>attīrīšana no apauguma</w:t>
            </w:r>
          </w:p>
          <w:p w:rsidR="007230B5" w:rsidRPr="004B579D" w:rsidRDefault="007230B5" w:rsidP="004B579D">
            <w:pPr>
              <w:rPr>
                <w:sz w:val="4"/>
                <w:szCs w:val="10"/>
              </w:rPr>
            </w:pPr>
          </w:p>
          <w:p w:rsidR="007230B5" w:rsidRDefault="007230B5" w:rsidP="004B579D">
            <w:pPr>
              <w:tabs>
                <w:tab w:val="left" w:pos="4377"/>
              </w:tabs>
              <w:spacing w:before="60"/>
              <w:ind w:firstLine="550"/>
            </w:pPr>
            <w:r>
              <w:rPr>
                <w:noProof/>
              </w:rPr>
              <w:pict>
                <v:rect id="_x0000_s1049" style="position:absolute;left:0;text-align:left;margin-left:8.7pt;margin-top:5.9pt;width:12.3pt;height:11.2pt;z-index:8"/>
              </w:pict>
            </w:r>
            <w:r>
              <w:t xml:space="preserve">citi </w:t>
            </w:r>
            <w:r w:rsidRPr="004B579D">
              <w:rPr>
                <w:u w:val="single"/>
              </w:rPr>
              <w:tab/>
            </w:r>
          </w:p>
          <w:p w:rsidR="007230B5" w:rsidRDefault="007230B5" w:rsidP="00D515BA">
            <w:pPr>
              <w:tabs>
                <w:tab w:val="left" w:pos="4411"/>
              </w:tabs>
              <w:ind w:firstLine="834"/>
              <w:rPr>
                <w:u w:val="single"/>
              </w:rPr>
            </w:pPr>
            <w:r w:rsidRPr="00D515BA">
              <w:t xml:space="preserve"> </w:t>
            </w:r>
            <w:r w:rsidRPr="00D515BA">
              <w:rPr>
                <w:u w:val="single"/>
              </w:rPr>
              <w:tab/>
            </w:r>
          </w:p>
          <w:p w:rsidR="007230B5" w:rsidRDefault="007230B5" w:rsidP="00D515BA">
            <w:pPr>
              <w:tabs>
                <w:tab w:val="left" w:pos="4411"/>
              </w:tabs>
            </w:pPr>
          </w:p>
          <w:p w:rsidR="007230B5" w:rsidRDefault="00FA493C" w:rsidP="00D515BA">
            <w:pPr>
              <w:tabs>
                <w:tab w:val="left" w:pos="4411"/>
              </w:tabs>
            </w:pPr>
            <w:r>
              <w:t>Piezīmes</w:t>
            </w:r>
          </w:p>
          <w:p w:rsidR="007230B5" w:rsidRDefault="007230B5" w:rsidP="00F434AF"/>
        </w:tc>
      </w:tr>
      <w:tr w:rsidR="007230B5" w:rsidTr="004B579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5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30B5" w:rsidRPr="00D515BA" w:rsidRDefault="007230B5" w:rsidP="00D515BA">
            <w:pPr>
              <w:jc w:val="both"/>
              <w:rPr>
                <w:sz w:val="16"/>
              </w:rPr>
            </w:pPr>
          </w:p>
          <w:p w:rsidR="007230B5" w:rsidRDefault="007230B5" w:rsidP="00D515BA">
            <w:pPr>
              <w:jc w:val="both"/>
            </w:pPr>
            <w:r w:rsidRPr="001C2B00">
              <w:t>Punkta nosaukums</w:t>
            </w:r>
          </w:p>
          <w:p w:rsidR="007230B5" w:rsidRDefault="007230B5" w:rsidP="00D515BA">
            <w:pPr>
              <w:jc w:val="both"/>
            </w:pPr>
          </w:p>
          <w:p w:rsidR="007230B5" w:rsidRPr="001C2B00" w:rsidRDefault="007230B5" w:rsidP="00D515BA">
            <w:pPr>
              <w:jc w:val="both"/>
            </w:pPr>
          </w:p>
        </w:tc>
        <w:tc>
          <w:tcPr>
            <w:tcW w:w="248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30B5" w:rsidRDefault="007230B5" w:rsidP="00677B5A">
            <w:pPr>
              <w:ind w:left="-108" w:right="-108"/>
            </w:pPr>
          </w:p>
        </w:tc>
      </w:tr>
      <w:tr w:rsidR="007230B5" w:rsidTr="004B579D">
        <w:tblPrEx>
          <w:tblCellMar>
            <w:top w:w="0" w:type="dxa"/>
            <w:bottom w:w="0" w:type="dxa"/>
          </w:tblCellMar>
        </w:tblPrEx>
        <w:trPr>
          <w:trHeight w:val="2559"/>
        </w:trPr>
        <w:tc>
          <w:tcPr>
            <w:tcW w:w="2518" w:type="pct"/>
            <w:tcBorders>
              <w:left w:val="single" w:sz="12" w:space="0" w:color="auto"/>
              <w:right w:val="single" w:sz="12" w:space="0" w:color="auto"/>
            </w:tcBorders>
          </w:tcPr>
          <w:p w:rsidR="007230B5" w:rsidRPr="00D515BA" w:rsidRDefault="007230B5" w:rsidP="00D515BA">
            <w:pPr>
              <w:jc w:val="both"/>
              <w:rPr>
                <w:sz w:val="16"/>
              </w:rPr>
            </w:pPr>
          </w:p>
          <w:p w:rsidR="007230B5" w:rsidRDefault="007230B5" w:rsidP="00D515BA">
            <w:pPr>
              <w:tabs>
                <w:tab w:val="center" w:pos="2239"/>
                <w:tab w:val="right" w:pos="4587"/>
              </w:tabs>
              <w:jc w:val="both"/>
            </w:pPr>
            <w:r>
              <w:t>Administratīvā adrese</w:t>
            </w:r>
          </w:p>
          <w:p w:rsidR="007230B5" w:rsidRDefault="007230B5" w:rsidP="00D515BA">
            <w:pPr>
              <w:jc w:val="both"/>
            </w:pPr>
          </w:p>
          <w:p w:rsidR="007230B5" w:rsidRDefault="007230B5" w:rsidP="00D515BA">
            <w:pPr>
              <w:tabs>
                <w:tab w:val="left" w:pos="4395"/>
              </w:tabs>
              <w:jc w:val="both"/>
            </w:pPr>
            <w:r>
              <w:t xml:space="preserve">Novads </w:t>
            </w:r>
            <w:r w:rsidRPr="00D515BA">
              <w:rPr>
                <w:u w:val="single"/>
              </w:rPr>
              <w:tab/>
            </w:r>
          </w:p>
          <w:p w:rsidR="007230B5" w:rsidRPr="00D515BA" w:rsidRDefault="007230B5" w:rsidP="00D515BA">
            <w:pPr>
              <w:jc w:val="both"/>
              <w:rPr>
                <w:sz w:val="4"/>
                <w:szCs w:val="4"/>
              </w:rPr>
            </w:pPr>
          </w:p>
          <w:p w:rsidR="007230B5" w:rsidRDefault="007230B5" w:rsidP="00D515BA">
            <w:pPr>
              <w:tabs>
                <w:tab w:val="left" w:pos="4395"/>
              </w:tabs>
              <w:jc w:val="both"/>
            </w:pPr>
            <w:r>
              <w:t xml:space="preserve">Pilsēta </w:t>
            </w:r>
            <w:r w:rsidRPr="00D515BA">
              <w:rPr>
                <w:u w:val="single"/>
              </w:rPr>
              <w:tab/>
            </w:r>
          </w:p>
          <w:p w:rsidR="007230B5" w:rsidRPr="00D515BA" w:rsidRDefault="007230B5" w:rsidP="00D515BA">
            <w:pPr>
              <w:jc w:val="both"/>
              <w:rPr>
                <w:sz w:val="4"/>
                <w:szCs w:val="4"/>
              </w:rPr>
            </w:pPr>
          </w:p>
          <w:p w:rsidR="007230B5" w:rsidRDefault="007230B5" w:rsidP="00D515BA">
            <w:pPr>
              <w:tabs>
                <w:tab w:val="left" w:pos="4395"/>
              </w:tabs>
              <w:jc w:val="both"/>
            </w:pPr>
            <w:r>
              <w:t xml:space="preserve">Ciems </w:t>
            </w:r>
            <w:r w:rsidRPr="00D515BA">
              <w:rPr>
                <w:u w:val="single"/>
              </w:rPr>
              <w:tab/>
            </w:r>
          </w:p>
          <w:p w:rsidR="007230B5" w:rsidRDefault="007230B5" w:rsidP="00D515BA">
            <w:pPr>
              <w:jc w:val="both"/>
            </w:pPr>
          </w:p>
        </w:tc>
        <w:tc>
          <w:tcPr>
            <w:tcW w:w="248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30B5" w:rsidRDefault="007230B5" w:rsidP="00677B5A">
            <w:pPr>
              <w:ind w:left="-108" w:right="-108"/>
            </w:pPr>
          </w:p>
        </w:tc>
      </w:tr>
      <w:tr w:rsidR="00185F96" w:rsidTr="0024656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518" w:type="pct"/>
            <w:vMerge w:val="restar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5F96" w:rsidRPr="00D515BA" w:rsidRDefault="00185F96" w:rsidP="00D515BA">
            <w:pPr>
              <w:rPr>
                <w:sz w:val="16"/>
              </w:rPr>
            </w:pPr>
          </w:p>
          <w:p w:rsidR="00185F96" w:rsidRDefault="00185F96" w:rsidP="00D515BA">
            <w:r>
              <w:t>P</w:t>
            </w:r>
            <w:r w:rsidR="00FA493C">
              <w:t>unkta atrašanās vietas apraksts</w:t>
            </w:r>
          </w:p>
          <w:p w:rsidR="00185F96" w:rsidRDefault="00185F96" w:rsidP="00D515BA"/>
          <w:p w:rsidR="00185F96" w:rsidRDefault="00185F96" w:rsidP="00D515BA"/>
          <w:p w:rsidR="00185F96" w:rsidRDefault="00185F96" w:rsidP="00D515BA"/>
          <w:p w:rsidR="00185F96" w:rsidRDefault="00185F96" w:rsidP="00D515BA"/>
          <w:p w:rsidR="00185F96" w:rsidRDefault="00185F96" w:rsidP="00D515BA"/>
        </w:tc>
        <w:tc>
          <w:tcPr>
            <w:tcW w:w="2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F96" w:rsidRDefault="00185F96" w:rsidP="00677B5A">
            <w:pPr>
              <w:ind w:left="-108" w:right="-108"/>
            </w:pPr>
          </w:p>
        </w:tc>
      </w:tr>
      <w:tr w:rsidR="00185F96" w:rsidTr="00A847D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5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F96" w:rsidRDefault="00185F96" w:rsidP="00D515BA"/>
        </w:tc>
        <w:tc>
          <w:tcPr>
            <w:tcW w:w="24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847D6" w:rsidRPr="00A847D6" w:rsidRDefault="00A847D6" w:rsidP="00025CD8">
            <w:pPr>
              <w:rPr>
                <w:sz w:val="16"/>
              </w:rPr>
            </w:pPr>
          </w:p>
          <w:p w:rsidR="00185F96" w:rsidRDefault="00FA493C" w:rsidP="00025CD8">
            <w:r>
              <w:t>Abriss</w:t>
            </w:r>
          </w:p>
        </w:tc>
      </w:tr>
      <w:tr w:rsidR="007D29FD" w:rsidTr="00A847D6">
        <w:tblPrEx>
          <w:tblCellMar>
            <w:top w:w="0" w:type="dxa"/>
            <w:bottom w:w="0" w:type="dxa"/>
          </w:tblCellMar>
        </w:tblPrEx>
        <w:tc>
          <w:tcPr>
            <w:tcW w:w="2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9FD" w:rsidRPr="007D29FD" w:rsidRDefault="007D29FD" w:rsidP="007D29FD">
            <w:pPr>
              <w:rPr>
                <w:sz w:val="16"/>
              </w:rPr>
            </w:pPr>
          </w:p>
          <w:p w:rsidR="007D29FD" w:rsidRDefault="007D29FD" w:rsidP="007D29FD">
            <w:pPr>
              <w:tabs>
                <w:tab w:val="left" w:pos="4395"/>
              </w:tabs>
              <w:jc w:val="both"/>
            </w:pPr>
            <w:r>
              <w:t xml:space="preserve">Īpašnieks </w:t>
            </w:r>
            <w:r w:rsidRPr="00D515BA">
              <w:rPr>
                <w:u w:val="single"/>
              </w:rPr>
              <w:tab/>
            </w:r>
          </w:p>
          <w:p w:rsidR="007D29FD" w:rsidRPr="007D29FD" w:rsidRDefault="007D29FD" w:rsidP="007D29FD">
            <w:pPr>
              <w:jc w:val="both"/>
              <w:rPr>
                <w:sz w:val="16"/>
                <w:szCs w:val="4"/>
              </w:rPr>
            </w:pPr>
          </w:p>
          <w:p w:rsidR="007D29FD" w:rsidRDefault="007D29FD" w:rsidP="007D29FD">
            <w:pPr>
              <w:tabs>
                <w:tab w:val="left" w:pos="4395"/>
              </w:tabs>
              <w:jc w:val="both"/>
            </w:pPr>
            <w:r>
              <w:t xml:space="preserve">Kontaktinformācija </w:t>
            </w:r>
            <w:r w:rsidRPr="00D515BA">
              <w:rPr>
                <w:u w:val="single"/>
              </w:rPr>
              <w:tab/>
            </w:r>
          </w:p>
          <w:p w:rsidR="007D29FD" w:rsidRPr="00D515BA" w:rsidRDefault="007D29FD" w:rsidP="007D29FD">
            <w:pPr>
              <w:jc w:val="both"/>
              <w:rPr>
                <w:sz w:val="4"/>
                <w:szCs w:val="4"/>
              </w:rPr>
            </w:pPr>
          </w:p>
          <w:p w:rsidR="007D29FD" w:rsidRDefault="007D29FD" w:rsidP="007D29FD">
            <w:pPr>
              <w:tabs>
                <w:tab w:val="left" w:pos="4395"/>
              </w:tabs>
              <w:jc w:val="both"/>
            </w:pPr>
            <w:r w:rsidRPr="00D515BA">
              <w:rPr>
                <w:u w:val="single"/>
              </w:rPr>
              <w:tab/>
            </w:r>
          </w:p>
          <w:p w:rsidR="007D29FD" w:rsidRPr="00D515BA" w:rsidRDefault="007D29FD" w:rsidP="007D29FD">
            <w:pPr>
              <w:jc w:val="both"/>
              <w:rPr>
                <w:sz w:val="4"/>
                <w:szCs w:val="4"/>
              </w:rPr>
            </w:pPr>
          </w:p>
          <w:p w:rsidR="007D29FD" w:rsidRDefault="007D29FD" w:rsidP="007D29FD">
            <w:pPr>
              <w:tabs>
                <w:tab w:val="left" w:pos="4395"/>
              </w:tabs>
              <w:jc w:val="both"/>
            </w:pPr>
            <w:r w:rsidRPr="00D515BA">
              <w:rPr>
                <w:u w:val="single"/>
              </w:rPr>
              <w:tab/>
            </w:r>
          </w:p>
          <w:p w:rsidR="007D29FD" w:rsidRPr="00D515BA" w:rsidRDefault="007D29FD" w:rsidP="007D29FD">
            <w:pPr>
              <w:jc w:val="both"/>
              <w:rPr>
                <w:sz w:val="4"/>
                <w:szCs w:val="4"/>
              </w:rPr>
            </w:pPr>
          </w:p>
          <w:p w:rsidR="007D29FD" w:rsidRDefault="007D29FD" w:rsidP="007D29FD"/>
        </w:tc>
        <w:tc>
          <w:tcPr>
            <w:tcW w:w="248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D29FD" w:rsidRDefault="007D29FD" w:rsidP="007D29FD"/>
        </w:tc>
      </w:tr>
      <w:tr w:rsidR="00A847D6" w:rsidTr="00A847D6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2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7D6" w:rsidRPr="00A847D6" w:rsidRDefault="00A847D6" w:rsidP="00A847D6">
            <w:pPr>
              <w:tabs>
                <w:tab w:val="left" w:pos="4395"/>
              </w:tabs>
              <w:jc w:val="both"/>
              <w:rPr>
                <w:sz w:val="16"/>
              </w:rPr>
            </w:pPr>
          </w:p>
          <w:p w:rsidR="00A847D6" w:rsidRDefault="00A847D6" w:rsidP="00A847D6">
            <w:pPr>
              <w:tabs>
                <w:tab w:val="left" w:pos="4395"/>
              </w:tabs>
              <w:jc w:val="both"/>
            </w:pPr>
            <w:r>
              <w:t xml:space="preserve">Apsekotājs </w:t>
            </w:r>
            <w:r w:rsidRPr="00D515BA">
              <w:rPr>
                <w:u w:val="single"/>
              </w:rPr>
              <w:tab/>
            </w:r>
          </w:p>
          <w:p w:rsidR="00A847D6" w:rsidRPr="00A847D6" w:rsidRDefault="00A847D6" w:rsidP="00A847D6">
            <w:pPr>
              <w:ind w:firstLine="2127"/>
              <w:jc w:val="both"/>
              <w:rPr>
                <w:sz w:val="12"/>
                <w:szCs w:val="4"/>
              </w:rPr>
            </w:pPr>
            <w:r w:rsidRPr="00A847D6">
              <w:rPr>
                <w:sz w:val="20"/>
              </w:rPr>
              <w:t>(vārds, uzvārds)</w:t>
            </w:r>
          </w:p>
          <w:p w:rsidR="00A847D6" w:rsidRDefault="00A847D6" w:rsidP="00A847D6">
            <w:pPr>
              <w:jc w:val="both"/>
              <w:rPr>
                <w:sz w:val="16"/>
                <w:szCs w:val="4"/>
              </w:rPr>
            </w:pPr>
          </w:p>
          <w:p w:rsidR="00A847D6" w:rsidRDefault="00A847D6" w:rsidP="00A847D6">
            <w:pPr>
              <w:tabs>
                <w:tab w:val="left" w:pos="4395"/>
              </w:tabs>
            </w:pPr>
            <w:r>
              <w:t xml:space="preserve">Apsekošanas datums </w:t>
            </w:r>
            <w:r w:rsidRPr="00D515BA">
              <w:rPr>
                <w:u w:val="single"/>
              </w:rPr>
              <w:tab/>
            </w:r>
          </w:p>
          <w:p w:rsidR="00A847D6" w:rsidRPr="00FE3CC4" w:rsidRDefault="00FE3CC4" w:rsidP="00A847D6">
            <w:pPr>
              <w:ind w:firstLine="2694"/>
              <w:rPr>
                <w:sz w:val="20"/>
                <w:szCs w:val="20"/>
              </w:rPr>
            </w:pPr>
            <w:r w:rsidRPr="00FE3CC4">
              <w:rPr>
                <w:sz w:val="20"/>
                <w:szCs w:val="20"/>
              </w:rPr>
              <w:t>(dd.mm.gggg.)</w:t>
            </w:r>
          </w:p>
          <w:p w:rsidR="00A847D6" w:rsidRDefault="00A847D6" w:rsidP="00A847D6"/>
          <w:p w:rsidR="00A847D6" w:rsidRDefault="00A847D6" w:rsidP="00A847D6">
            <w:pPr>
              <w:tabs>
                <w:tab w:val="left" w:pos="4395"/>
              </w:tabs>
            </w:pPr>
            <w:r>
              <w:t xml:space="preserve">Apsekotāja paraksts </w:t>
            </w:r>
            <w:r w:rsidRPr="00D515BA">
              <w:rPr>
                <w:u w:val="single"/>
              </w:rPr>
              <w:tab/>
            </w:r>
          </w:p>
        </w:tc>
        <w:tc>
          <w:tcPr>
            <w:tcW w:w="2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7D6" w:rsidRDefault="00A847D6" w:rsidP="007D29FD"/>
        </w:tc>
      </w:tr>
    </w:tbl>
    <w:p w:rsidR="00613E7E" w:rsidRPr="00837E19" w:rsidRDefault="00613E7E" w:rsidP="00EE665E">
      <w:pPr>
        <w:tabs>
          <w:tab w:val="left" w:pos="4500"/>
        </w:tabs>
        <w:ind w:firstLine="720"/>
        <w:jc w:val="both"/>
        <w:rPr>
          <w:sz w:val="28"/>
          <w:szCs w:val="28"/>
        </w:rPr>
      </w:pPr>
    </w:p>
    <w:sectPr w:rsidR="00613E7E" w:rsidRPr="00837E19" w:rsidSect="00677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786" w:rsidRDefault="00C93786">
      <w:r>
        <w:separator/>
      </w:r>
    </w:p>
  </w:endnote>
  <w:endnote w:type="continuationSeparator" w:id="0">
    <w:p w:rsidR="00C93786" w:rsidRDefault="00C9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D8" w:rsidRDefault="00025CD8" w:rsidP="00FA00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CD8" w:rsidRDefault="00025CD8" w:rsidP="003D56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D8" w:rsidRPr="00EE665E" w:rsidRDefault="00025CD8" w:rsidP="00EE6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D8" w:rsidRPr="00EE665E" w:rsidRDefault="00025CD8" w:rsidP="00EE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786" w:rsidRDefault="00C93786">
      <w:r>
        <w:separator/>
      </w:r>
    </w:p>
  </w:footnote>
  <w:footnote w:type="continuationSeparator" w:id="0">
    <w:p w:rsidR="00C93786" w:rsidRDefault="00C9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65E" w:rsidRDefault="00EE6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D8" w:rsidRDefault="00025CD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9FD">
      <w:rPr>
        <w:noProof/>
      </w:rPr>
      <w:t>2</w:t>
    </w:r>
    <w:r>
      <w:rPr>
        <w:noProof/>
      </w:rPr>
      <w:fldChar w:fldCharType="end"/>
    </w:r>
  </w:p>
  <w:p w:rsidR="00025CD8" w:rsidRDefault="00025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65E" w:rsidRDefault="00EE6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CA9"/>
    <w:rsid w:val="00006190"/>
    <w:rsid w:val="0002416F"/>
    <w:rsid w:val="00025CD8"/>
    <w:rsid w:val="00032DA3"/>
    <w:rsid w:val="000510F7"/>
    <w:rsid w:val="00061EA1"/>
    <w:rsid w:val="000C0320"/>
    <w:rsid w:val="000F57EC"/>
    <w:rsid w:val="00127C73"/>
    <w:rsid w:val="001478AF"/>
    <w:rsid w:val="00185F96"/>
    <w:rsid w:val="001A0B12"/>
    <w:rsid w:val="001C2B00"/>
    <w:rsid w:val="001D2B81"/>
    <w:rsid w:val="00215CFE"/>
    <w:rsid w:val="00231B96"/>
    <w:rsid w:val="00244917"/>
    <w:rsid w:val="0024656D"/>
    <w:rsid w:val="0025466C"/>
    <w:rsid w:val="00290B30"/>
    <w:rsid w:val="002943EE"/>
    <w:rsid w:val="002D1EDC"/>
    <w:rsid w:val="00300E57"/>
    <w:rsid w:val="003757CE"/>
    <w:rsid w:val="003D2A97"/>
    <w:rsid w:val="003D56DB"/>
    <w:rsid w:val="004178C0"/>
    <w:rsid w:val="00427020"/>
    <w:rsid w:val="00442E71"/>
    <w:rsid w:val="00481E44"/>
    <w:rsid w:val="004A12C2"/>
    <w:rsid w:val="004B579D"/>
    <w:rsid w:val="004C536D"/>
    <w:rsid w:val="004F5EBB"/>
    <w:rsid w:val="005107AA"/>
    <w:rsid w:val="00530955"/>
    <w:rsid w:val="00574190"/>
    <w:rsid w:val="005A4133"/>
    <w:rsid w:val="005B1E59"/>
    <w:rsid w:val="005E237B"/>
    <w:rsid w:val="005F5310"/>
    <w:rsid w:val="00613E7E"/>
    <w:rsid w:val="00620E99"/>
    <w:rsid w:val="006213E1"/>
    <w:rsid w:val="006276B4"/>
    <w:rsid w:val="0065687E"/>
    <w:rsid w:val="00662256"/>
    <w:rsid w:val="00663E47"/>
    <w:rsid w:val="00671B45"/>
    <w:rsid w:val="00677B5A"/>
    <w:rsid w:val="00691045"/>
    <w:rsid w:val="006B460B"/>
    <w:rsid w:val="006D251E"/>
    <w:rsid w:val="006F671B"/>
    <w:rsid w:val="007230B5"/>
    <w:rsid w:val="00776134"/>
    <w:rsid w:val="007762D1"/>
    <w:rsid w:val="007D29FD"/>
    <w:rsid w:val="007E1CA9"/>
    <w:rsid w:val="0080409A"/>
    <w:rsid w:val="00822131"/>
    <w:rsid w:val="00825703"/>
    <w:rsid w:val="00837E19"/>
    <w:rsid w:val="008439CF"/>
    <w:rsid w:val="008643E2"/>
    <w:rsid w:val="00892A91"/>
    <w:rsid w:val="008C03F0"/>
    <w:rsid w:val="008D0F9E"/>
    <w:rsid w:val="00977FD5"/>
    <w:rsid w:val="009930E5"/>
    <w:rsid w:val="009C65F8"/>
    <w:rsid w:val="009E28FA"/>
    <w:rsid w:val="00A11AC7"/>
    <w:rsid w:val="00A231A9"/>
    <w:rsid w:val="00A27C1D"/>
    <w:rsid w:val="00A72702"/>
    <w:rsid w:val="00A81450"/>
    <w:rsid w:val="00A847D6"/>
    <w:rsid w:val="00AC36DD"/>
    <w:rsid w:val="00B22FA9"/>
    <w:rsid w:val="00B53AEF"/>
    <w:rsid w:val="00B576ED"/>
    <w:rsid w:val="00B736C0"/>
    <w:rsid w:val="00B84DD3"/>
    <w:rsid w:val="00B863FE"/>
    <w:rsid w:val="00BA5461"/>
    <w:rsid w:val="00BB36B0"/>
    <w:rsid w:val="00BC6EE6"/>
    <w:rsid w:val="00BE69DE"/>
    <w:rsid w:val="00C07B54"/>
    <w:rsid w:val="00C23308"/>
    <w:rsid w:val="00C26D13"/>
    <w:rsid w:val="00C27F1E"/>
    <w:rsid w:val="00C93786"/>
    <w:rsid w:val="00CA65E4"/>
    <w:rsid w:val="00CA6C64"/>
    <w:rsid w:val="00CB3FD6"/>
    <w:rsid w:val="00CE687B"/>
    <w:rsid w:val="00D27DF3"/>
    <w:rsid w:val="00D515BA"/>
    <w:rsid w:val="00D52516"/>
    <w:rsid w:val="00D63F69"/>
    <w:rsid w:val="00D71A95"/>
    <w:rsid w:val="00DB7B55"/>
    <w:rsid w:val="00E01BE7"/>
    <w:rsid w:val="00E216E6"/>
    <w:rsid w:val="00E237BA"/>
    <w:rsid w:val="00E73871"/>
    <w:rsid w:val="00E9081C"/>
    <w:rsid w:val="00EA630D"/>
    <w:rsid w:val="00EB4677"/>
    <w:rsid w:val="00EE4A6A"/>
    <w:rsid w:val="00EE665E"/>
    <w:rsid w:val="00EE7B6D"/>
    <w:rsid w:val="00F154D3"/>
    <w:rsid w:val="00F434AF"/>
    <w:rsid w:val="00F52EFF"/>
    <w:rsid w:val="00FA00B0"/>
    <w:rsid w:val="00FA493C"/>
    <w:rsid w:val="00FC16DE"/>
    <w:rsid w:val="00FC327F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A14BA16-FE7E-4846-BF39-9862C757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E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36C0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613E7E"/>
    <w:pPr>
      <w:spacing w:before="94" w:after="94"/>
      <w:ind w:firstLine="468"/>
      <w:jc w:val="both"/>
    </w:pPr>
  </w:style>
  <w:style w:type="paragraph" w:styleId="Footer">
    <w:name w:val="footer"/>
    <w:basedOn w:val="Normal"/>
    <w:link w:val="FooterChar"/>
    <w:uiPriority w:val="99"/>
    <w:rsid w:val="003D56DB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56DB"/>
  </w:style>
  <w:style w:type="paragraph" w:styleId="Header">
    <w:name w:val="header"/>
    <w:basedOn w:val="Normal"/>
    <w:link w:val="HeaderChar"/>
    <w:uiPriority w:val="99"/>
    <w:rsid w:val="003D56DB"/>
    <w:pPr>
      <w:tabs>
        <w:tab w:val="center" w:pos="4153"/>
        <w:tab w:val="right" w:pos="8306"/>
      </w:tabs>
    </w:pPr>
    <w:rPr>
      <w:lang w:val="x-none" w:eastAsia="x-none"/>
    </w:rPr>
  </w:style>
  <w:style w:type="character" w:styleId="CommentReference">
    <w:name w:val="annotation reference"/>
    <w:semiHidden/>
    <w:rsid w:val="00244917"/>
    <w:rPr>
      <w:sz w:val="16"/>
      <w:szCs w:val="16"/>
    </w:rPr>
  </w:style>
  <w:style w:type="paragraph" w:styleId="CommentText">
    <w:name w:val="annotation text"/>
    <w:basedOn w:val="Normal"/>
    <w:semiHidden/>
    <w:rsid w:val="0024491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4917"/>
    <w:rPr>
      <w:b/>
      <w:bCs/>
    </w:rPr>
  </w:style>
  <w:style w:type="character" w:customStyle="1" w:styleId="FooterChar">
    <w:name w:val="Footer Char"/>
    <w:link w:val="Footer"/>
    <w:uiPriority w:val="99"/>
    <w:rsid w:val="00E237BA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E237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"Kārtība, kādā veic vietējā ģeodēziskā tīkla uzturēšanu"</vt:lpstr>
    </vt:vector>
  </TitlesOfParts>
  <Manager>Voldemārs Vilcāns</Manager>
  <Company>Aizsardzības ministrija, valsts aģentūra "Latvijas Ģeotelpiskās informācijas aģentūra"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"Kārtība, kādā veic vietējā ģeodēziskā tīkla uzturēšanu"</dc:title>
  <dc:subject>Noteikumu projekta pielikums</dc:subject>
  <dc:creator>Harijs Baranovs</dc:creator>
  <cp:keywords>viet_tikli</cp:keywords>
  <dc:description>Harijs.Baranovs@lgia.gov.lv_x000d_
tālr.22004441; fakss:29370505</dc:description>
  <cp:lastModifiedBy>maketetajs</cp:lastModifiedBy>
  <cp:revision>5</cp:revision>
  <cp:lastPrinted>2012-07-24T14:07:00Z</cp:lastPrinted>
  <dcterms:created xsi:type="dcterms:W3CDTF">2012-07-24T14:07:00Z</dcterms:created>
  <dcterms:modified xsi:type="dcterms:W3CDTF">2012-07-25T07:55:00Z</dcterms:modified>
</cp:coreProperties>
</file>